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94" w:rsidRPr="00F2340A" w:rsidRDefault="00520894" w:rsidP="00520894">
      <w:pPr>
        <w:widowControl w:val="0"/>
        <w:autoSpaceDE w:val="0"/>
        <w:autoSpaceDN w:val="0"/>
        <w:spacing w:before="100" w:beforeAutospacing="1" w:after="0"/>
        <w:ind w:left="120" w:right="169" w:hanging="1"/>
        <w:contextualSpacing/>
        <w:outlineLvl w:val="0"/>
        <w:rPr>
          <w:rFonts w:ascii="Times New Roman" w:eastAsia="Times New Roman" w:hAnsi="Times New Roman" w:cs="Times New Roman"/>
          <w:sz w:val="24"/>
          <w:szCs w:val="24"/>
        </w:rPr>
      </w:pPr>
      <w:r w:rsidRPr="00F2340A">
        <w:rPr>
          <w:rFonts w:ascii="Times New Roman" w:eastAsia="Times New Roman" w:hAnsi="Times New Roman" w:cs="Times New Roman"/>
          <w:sz w:val="24"/>
          <w:szCs w:val="24"/>
        </w:rPr>
        <w:t>The Town of Round Lake will meet in Regular Session o</w:t>
      </w:r>
      <w:r>
        <w:rPr>
          <w:rFonts w:ascii="Times New Roman" w:eastAsia="Times New Roman" w:hAnsi="Times New Roman" w:cs="Times New Roman"/>
          <w:sz w:val="24"/>
          <w:szCs w:val="24"/>
        </w:rPr>
        <w:t xml:space="preserve">n Thursday January 9, 2020 at the </w:t>
      </w:r>
      <w:r w:rsidRPr="00F2340A">
        <w:rPr>
          <w:rFonts w:ascii="Times New Roman" w:eastAsia="Times New Roman" w:hAnsi="Times New Roman" w:cs="Times New Roman"/>
          <w:sz w:val="24"/>
          <w:szCs w:val="24"/>
        </w:rPr>
        <w:t xml:space="preserve">town hall located at 10625 N County Road A. </w:t>
      </w:r>
    </w:p>
    <w:p w:rsidR="00520894" w:rsidRPr="00C303CC" w:rsidRDefault="00520894" w:rsidP="00520894">
      <w:pPr>
        <w:widowControl w:val="0"/>
        <w:autoSpaceDE w:val="0"/>
        <w:autoSpaceDN w:val="0"/>
        <w:spacing w:before="100" w:beforeAutospacing="1" w:after="0"/>
        <w:ind w:left="0"/>
        <w:contextualSpacing/>
        <w:jc w:val="center"/>
        <w:rPr>
          <w:rFonts w:ascii="Times New Roman" w:eastAsia="Times New Roman" w:hAnsi="Times New Roman" w:cs="Times New Roman"/>
        </w:rPr>
      </w:pPr>
    </w:p>
    <w:p w:rsidR="00520894" w:rsidRPr="00C303CC"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sidRPr="00C303CC">
        <w:rPr>
          <w:rFonts w:ascii="Times New Roman" w:eastAsia="Times New Roman" w:hAnsi="Times New Roman" w:cs="Times New Roman"/>
        </w:rPr>
        <w:t>Agenda:</w:t>
      </w:r>
    </w:p>
    <w:p w:rsidR="00520894"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sidRPr="00C303CC">
        <w:rPr>
          <w:rFonts w:ascii="Times New Roman" w:eastAsia="Times New Roman" w:hAnsi="Times New Roman" w:cs="Times New Roman"/>
        </w:rPr>
        <w:t>1.) Call to order @ 6:30 p.m.</w:t>
      </w:r>
    </w:p>
    <w:p w:rsidR="001840C1"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r>
      <w:r w:rsidRPr="00C303CC">
        <w:rPr>
          <w:rFonts w:ascii="Times New Roman" w:eastAsia="Times New Roman" w:hAnsi="Times New Roman" w:cs="Times New Roman"/>
        </w:rPr>
        <w:t>A.) Certification of Meeting Posting</w:t>
      </w:r>
      <w:r w:rsidRPr="00C303CC">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 Approval of Minutes: Regular Board Meeting December 12, 2019.</w:t>
      </w:r>
    </w:p>
    <w:p w:rsidR="00520894" w:rsidRPr="00C303CC" w:rsidRDefault="00520894" w:rsidP="00520894">
      <w:pPr>
        <w:widowControl w:val="0"/>
        <w:autoSpaceDE w:val="0"/>
        <w:autoSpaceDN w:val="0"/>
        <w:spacing w:before="100" w:beforeAutospacing="1" w:after="0"/>
        <w:ind w:left="115"/>
        <w:contextualSpacing/>
        <w:rPr>
          <w:rFonts w:ascii="Times New Roman" w:eastAsia="Times New Roman" w:hAnsi="Times New Roman" w:cs="Times New Roman"/>
        </w:rPr>
      </w:pPr>
      <w:r w:rsidRPr="00C303CC">
        <w:rPr>
          <w:rFonts w:ascii="Times New Roman" w:eastAsia="Times New Roman" w:hAnsi="Times New Roman" w:cs="Times New Roman"/>
        </w:rPr>
        <w:t>2.)  Items for Action, Discussion, Information:</w:t>
      </w:r>
    </w:p>
    <w:p w:rsidR="00520894" w:rsidRPr="00C303CC"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r>
      <w:r w:rsidRPr="00C303CC">
        <w:rPr>
          <w:rFonts w:ascii="Times New Roman" w:eastAsia="Times New Roman" w:hAnsi="Times New Roman" w:cs="Times New Roman"/>
        </w:rPr>
        <w:t>A.) Audience Recognition – Comments Only.</w:t>
      </w:r>
    </w:p>
    <w:p w:rsidR="00520894"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r>
      <w:r w:rsidRPr="00C303CC">
        <w:rPr>
          <w:rFonts w:ascii="Times New Roman" w:eastAsia="Times New Roman" w:hAnsi="Times New Roman" w:cs="Times New Roman"/>
        </w:rPr>
        <w:t>B.) Monthly Recycling Card Drawing.</w:t>
      </w:r>
    </w:p>
    <w:p w:rsidR="00520894" w:rsidRPr="00520894"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t>C.)</w:t>
      </w:r>
      <w:r w:rsidRPr="00520894">
        <w:rPr>
          <w:rFonts w:ascii="Times New Roman" w:hAnsi="Times New Roman" w:cs="Times New Roman"/>
        </w:rPr>
        <w:t xml:space="preserve"> Change of Zone District Application #20-001: John </w:t>
      </w:r>
      <w:proofErr w:type="spellStart"/>
      <w:r w:rsidRPr="00520894">
        <w:rPr>
          <w:rFonts w:ascii="Times New Roman" w:hAnsi="Times New Roman" w:cs="Times New Roman"/>
        </w:rPr>
        <w:t>Trossen</w:t>
      </w:r>
      <w:proofErr w:type="spellEnd"/>
      <w:r w:rsidRPr="00520894">
        <w:rPr>
          <w:rFonts w:ascii="Times New Roman" w:hAnsi="Times New Roman" w:cs="Times New Roman"/>
        </w:rPr>
        <w:t xml:space="preserve">, 9805 N County Hwy A, </w:t>
      </w:r>
      <w:r w:rsidRPr="00520894">
        <w:rPr>
          <w:rFonts w:ascii="Times New Roman" w:hAnsi="Times New Roman" w:cs="Times New Roman"/>
        </w:rPr>
        <w:tab/>
      </w:r>
      <w:r w:rsidRPr="00520894">
        <w:rPr>
          <w:rFonts w:ascii="Times New Roman" w:hAnsi="Times New Roman" w:cs="Times New Roman"/>
        </w:rPr>
        <w:tab/>
      </w:r>
      <w:r w:rsidRPr="00520894">
        <w:rPr>
          <w:rFonts w:ascii="Times New Roman" w:hAnsi="Times New Roman" w:cs="Times New Roman"/>
        </w:rPr>
        <w:tab/>
        <w:t xml:space="preserve">       Hayward WI 54843: Property Description: The NE ¼ of the SW ¼ and Part of NW ¼ of the </w:t>
      </w:r>
      <w:r w:rsidRPr="00520894">
        <w:rPr>
          <w:rFonts w:ascii="Times New Roman" w:hAnsi="Times New Roman" w:cs="Times New Roman"/>
        </w:rPr>
        <w:tab/>
      </w:r>
      <w:r w:rsidRPr="00520894">
        <w:rPr>
          <w:rFonts w:ascii="Times New Roman" w:hAnsi="Times New Roman" w:cs="Times New Roman"/>
        </w:rPr>
        <w:tab/>
        <w:t xml:space="preserve">       SE ¼; T41N, R07W; Parcel #024-741-35-3101; Zoned Forestry One (F-1) and Agricultural </w:t>
      </w:r>
      <w:r w:rsidRPr="00520894">
        <w:rPr>
          <w:rFonts w:ascii="Times New Roman" w:hAnsi="Times New Roman" w:cs="Times New Roman"/>
        </w:rPr>
        <w:tab/>
      </w:r>
      <w:r w:rsidRPr="00520894">
        <w:rPr>
          <w:rFonts w:ascii="Times New Roman" w:hAnsi="Times New Roman" w:cs="Times New Roman"/>
        </w:rPr>
        <w:tab/>
        <w:t xml:space="preserve">       Two (A-2); 45.95 Acres. Purpose of request is to rezone 22.35 acres from Forestry One (F-1) </w:t>
      </w:r>
      <w:r w:rsidRPr="00520894">
        <w:rPr>
          <w:rFonts w:ascii="Times New Roman" w:hAnsi="Times New Roman" w:cs="Times New Roman"/>
        </w:rPr>
        <w:tab/>
      </w:r>
      <w:r w:rsidRPr="00520894">
        <w:rPr>
          <w:rFonts w:ascii="Times New Roman" w:hAnsi="Times New Roman" w:cs="Times New Roman"/>
        </w:rPr>
        <w:tab/>
        <w:t xml:space="preserve">        to Agricultural Two (A-2); 23.6 is existing Agricultural Two (A-2), for additional livestock </w:t>
      </w:r>
      <w:r w:rsidRPr="00520894">
        <w:rPr>
          <w:rFonts w:ascii="Times New Roman" w:hAnsi="Times New Roman" w:cs="Times New Roman"/>
        </w:rPr>
        <w:tab/>
        <w:t xml:space="preserve">  </w:t>
      </w:r>
      <w:r w:rsidRPr="00520894">
        <w:rPr>
          <w:rFonts w:ascii="Times New Roman" w:hAnsi="Times New Roman" w:cs="Times New Roman"/>
        </w:rPr>
        <w:tab/>
        <w:t xml:space="preserve">       (Bison) units.</w:t>
      </w:r>
    </w:p>
    <w:p w:rsidR="00520894"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t>D.) Room Tax Presentation/ Discussion: Amanda Wilson/ Sherry Beckman HLVCB.</w:t>
      </w:r>
    </w:p>
    <w:p w:rsidR="00520894"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t>E.) Town of Round Lake Motorboat Wake Protection Area Ordinance.</w:t>
      </w:r>
    </w:p>
    <w:p w:rsidR="00DA7538" w:rsidRDefault="00520894" w:rsidP="00DA7538">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t xml:space="preserve">F.) </w:t>
      </w:r>
      <w:r w:rsidR="00DA7538">
        <w:rPr>
          <w:rFonts w:ascii="Times New Roman" w:eastAsia="Times New Roman" w:hAnsi="Times New Roman" w:cs="Times New Roman"/>
        </w:rPr>
        <w:t xml:space="preserve">Town of Round Lake Comprehensive Plan Update: 1.) Future Land Use Map  2.) Print Bids </w:t>
      </w:r>
      <w:r w:rsidR="00DA7538">
        <w:rPr>
          <w:rFonts w:ascii="Times New Roman" w:eastAsia="Times New Roman" w:hAnsi="Times New Roman" w:cs="Times New Roman"/>
        </w:rPr>
        <w:tab/>
        <w:t xml:space="preserve"> </w:t>
      </w:r>
      <w:r w:rsidR="00DA7538">
        <w:rPr>
          <w:rFonts w:ascii="Times New Roman" w:eastAsia="Times New Roman" w:hAnsi="Times New Roman" w:cs="Times New Roman"/>
        </w:rPr>
        <w:tab/>
        <w:t xml:space="preserve">     3.) Number of Comprehensive Plan prototypes needed for Feb. 8, 2020 Public Hearing: Haak</w:t>
      </w:r>
    </w:p>
    <w:p w:rsidR="006E2927" w:rsidRDefault="006E2927" w:rsidP="00DA7538">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t xml:space="preserve">G.) Review of Wall Maps: Which Maps displayed/ Framed/ Unframed. Tabled from December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12, 2019 Board Meeting.</w:t>
      </w:r>
    </w:p>
    <w:p w:rsidR="006E2927" w:rsidRDefault="006E2927" w:rsidP="00DA7538">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t xml:space="preserve">H.) Change to Ordinance 2005-05 – Town of Round Lake Plan Commission Ordinance: Members </w:t>
      </w:r>
      <w:r>
        <w:rPr>
          <w:rFonts w:ascii="Times New Roman" w:eastAsia="Times New Roman" w:hAnsi="Times New Roman" w:cs="Times New Roman"/>
        </w:rPr>
        <w:tab/>
        <w:t xml:space="preserve">       and term limits.</w:t>
      </w:r>
    </w:p>
    <w:p w:rsidR="00DA7538" w:rsidRDefault="00DA7538" w:rsidP="00DA7538">
      <w:pPr>
        <w:widowControl w:val="0"/>
        <w:autoSpaceDE w:val="0"/>
        <w:autoSpaceDN w:val="0"/>
        <w:spacing w:before="100" w:beforeAutospacing="1" w:after="0"/>
        <w:ind w:left="119"/>
        <w:contextualSpacing/>
        <w:rPr>
          <w:rFonts w:ascii="Times New Roman" w:eastAsia="Times New Roman" w:hAnsi="Times New Roman" w:cs="Times New Roman"/>
          <w:sz w:val="24"/>
          <w:szCs w:val="24"/>
        </w:rPr>
      </w:pPr>
      <w:r>
        <w:rPr>
          <w:rFonts w:ascii="Times New Roman" w:eastAsia="Times New Roman" w:hAnsi="Times New Roman" w:cs="Times New Roman"/>
        </w:rPr>
        <w:tab/>
      </w:r>
      <w:r w:rsidR="006E2927">
        <w:rPr>
          <w:rFonts w:ascii="Times New Roman" w:eastAsia="Times New Roman" w:hAnsi="Times New Roman" w:cs="Times New Roman"/>
        </w:rPr>
        <w:t>I</w:t>
      </w:r>
      <w:r>
        <w:rPr>
          <w:rFonts w:ascii="Times New Roman" w:eastAsia="Times New Roman" w:hAnsi="Times New Roman" w:cs="Times New Roman"/>
        </w:rPr>
        <w:t xml:space="preserve">.) </w:t>
      </w:r>
      <w:r>
        <w:rPr>
          <w:rFonts w:ascii="Times New Roman" w:hAnsi="Times New Roman" w:cs="Times New Roman"/>
          <w:sz w:val="24"/>
          <w:szCs w:val="24"/>
        </w:rPr>
        <w:t xml:space="preserve">Fire </w:t>
      </w:r>
      <w:r w:rsidRPr="0047288E">
        <w:rPr>
          <w:rFonts w:ascii="Times New Roman" w:hAnsi="Times New Roman" w:cs="Times New Roman"/>
          <w:sz w:val="24"/>
          <w:szCs w:val="24"/>
        </w:rPr>
        <w:t xml:space="preserve">Department </w:t>
      </w:r>
      <w:r w:rsidRPr="0047288E">
        <w:rPr>
          <w:rFonts w:ascii="Times New Roman" w:eastAsia="Times New Roman" w:hAnsi="Times New Roman" w:cs="Times New Roman"/>
          <w:sz w:val="24"/>
          <w:szCs w:val="24"/>
        </w:rPr>
        <w:t xml:space="preserve">Report: Schmidt – </w:t>
      </w:r>
      <w:r>
        <w:rPr>
          <w:rFonts w:ascii="Times New Roman" w:eastAsia="Times New Roman" w:hAnsi="Times New Roman" w:cs="Times New Roman"/>
          <w:sz w:val="24"/>
          <w:szCs w:val="24"/>
        </w:rPr>
        <w:t xml:space="preserve">1.) </w:t>
      </w:r>
      <w:r w:rsidRPr="0047288E">
        <w:rPr>
          <w:rFonts w:ascii="Times New Roman" w:eastAsia="Times New Roman" w:hAnsi="Times New Roman" w:cs="Times New Roman"/>
          <w:sz w:val="24"/>
          <w:szCs w:val="24"/>
        </w:rPr>
        <w:t xml:space="preserve">Written Monthly Report </w:t>
      </w:r>
    </w:p>
    <w:p w:rsidR="00DA7538" w:rsidRDefault="006E2927" w:rsidP="00DA7538">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t>J</w:t>
      </w:r>
      <w:r w:rsidR="00DA7538">
        <w:rPr>
          <w:rFonts w:ascii="Times New Roman" w:eastAsia="Times New Roman" w:hAnsi="Times New Roman" w:cs="Times New Roman"/>
        </w:rPr>
        <w:t>.) Fire Department 1</w:t>
      </w:r>
      <w:r w:rsidR="00DA7538" w:rsidRPr="00DA7538">
        <w:rPr>
          <w:rFonts w:ascii="Times New Roman" w:eastAsia="Times New Roman" w:hAnsi="Times New Roman" w:cs="Times New Roman"/>
          <w:vertAlign w:val="superscript"/>
        </w:rPr>
        <w:t>st</w:t>
      </w:r>
      <w:r w:rsidR="00DA7538">
        <w:rPr>
          <w:rFonts w:ascii="Times New Roman" w:eastAsia="Times New Roman" w:hAnsi="Times New Roman" w:cs="Times New Roman"/>
        </w:rPr>
        <w:t xml:space="preserve"> Net Phone Proposal: Mark Gritzmacher.</w:t>
      </w:r>
    </w:p>
    <w:p w:rsidR="006E2927" w:rsidRDefault="00DA7538" w:rsidP="00DA7538">
      <w:pPr>
        <w:widowControl w:val="0"/>
        <w:autoSpaceDE w:val="0"/>
        <w:autoSpaceDN w:val="0"/>
        <w:spacing w:before="100" w:beforeAutospacing="1" w:after="0"/>
        <w:ind w:left="119"/>
        <w:contextualSpacing/>
        <w:rPr>
          <w:rFonts w:ascii="Times New Roman" w:eastAsia="Times New Roman" w:hAnsi="Times New Roman" w:cs="Times New Roman"/>
        </w:rPr>
      </w:pPr>
      <w:r>
        <w:rPr>
          <w:rFonts w:ascii="Times New Roman" w:eastAsia="Times New Roman" w:hAnsi="Times New Roman" w:cs="Times New Roman"/>
        </w:rPr>
        <w:tab/>
      </w:r>
      <w:r w:rsidR="006E2927">
        <w:rPr>
          <w:rFonts w:ascii="Times New Roman" w:eastAsia="Times New Roman" w:hAnsi="Times New Roman" w:cs="Times New Roman"/>
        </w:rPr>
        <w:t>K</w:t>
      </w:r>
      <w:r>
        <w:rPr>
          <w:rFonts w:ascii="Times New Roman" w:eastAsia="Times New Roman" w:hAnsi="Times New Roman" w:cs="Times New Roman"/>
        </w:rPr>
        <w:t>.) Budget Resolution 01-2020:</w:t>
      </w:r>
      <w:r w:rsidRPr="00DA7538">
        <w:rPr>
          <w:rFonts w:ascii="Times New Roman" w:eastAsia="Times New Roman" w:hAnsi="Times New Roman" w:cs="Times New Roman"/>
          <w:sz w:val="24"/>
          <w:szCs w:val="24"/>
        </w:rPr>
        <w:t xml:space="preserve"> The 2018 excess revenues over expenses in the amount of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DA7538">
        <w:rPr>
          <w:rFonts w:ascii="Times New Roman" w:eastAsia="Times New Roman" w:hAnsi="Times New Roman" w:cs="Times New Roman"/>
          <w:sz w:val="24"/>
          <w:szCs w:val="24"/>
        </w:rPr>
        <w:t xml:space="preserve">89,062.18 (excess fund balance) is allocated as follows: $9,062.18 to General Fund,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A7538">
        <w:rPr>
          <w:rFonts w:ascii="Times New Roman" w:eastAsia="Times New Roman" w:hAnsi="Times New Roman" w:cs="Times New Roman"/>
          <w:sz w:val="24"/>
          <w:szCs w:val="24"/>
        </w:rPr>
        <w:t xml:space="preserve">$40,000.00 to Bridge Reserve Account, and $40,000.00 to Fire Department 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A7538">
        <w:rPr>
          <w:rFonts w:ascii="Times New Roman" w:eastAsia="Times New Roman" w:hAnsi="Times New Roman" w:cs="Times New Roman"/>
          <w:sz w:val="24"/>
          <w:szCs w:val="24"/>
        </w:rPr>
        <w:t xml:space="preserve">Equipment Account. </w:t>
      </w:r>
      <w:r w:rsidR="006E2927">
        <w:rPr>
          <w:rFonts w:ascii="Times New Roman" w:eastAsia="Times New Roman" w:hAnsi="Times New Roman" w:cs="Times New Roman"/>
        </w:rPr>
        <w:t xml:space="preserve"> </w:t>
      </w:r>
    </w:p>
    <w:p w:rsidR="006E2927" w:rsidRPr="00DA7538" w:rsidRDefault="006E2927" w:rsidP="00DA7538">
      <w:pPr>
        <w:widowControl w:val="0"/>
        <w:autoSpaceDE w:val="0"/>
        <w:autoSpaceDN w:val="0"/>
        <w:spacing w:before="100" w:beforeAutospacing="1" w:after="0"/>
        <w:ind w:left="119"/>
        <w:contextualSpacing/>
        <w:rPr>
          <w:rFonts w:ascii="Times New Roman" w:eastAsia="Times New Roman" w:hAnsi="Times New Roman" w:cs="Times New Roman"/>
          <w:sz w:val="24"/>
          <w:szCs w:val="24"/>
        </w:rPr>
      </w:pPr>
      <w:r>
        <w:rPr>
          <w:rFonts w:ascii="Times New Roman" w:eastAsia="Times New Roman" w:hAnsi="Times New Roman" w:cs="Times New Roman"/>
        </w:rPr>
        <w:tab/>
        <w:t>L.</w:t>
      </w:r>
      <w:r>
        <w:rPr>
          <w:rFonts w:ascii="Times New Roman" w:eastAsia="Times New Roman" w:hAnsi="Times New Roman" w:cs="Times New Roman"/>
          <w:sz w:val="24"/>
          <w:szCs w:val="24"/>
        </w:rPr>
        <w:t>) Review / Discussion of Garbage/ Recycling contractor.</w:t>
      </w:r>
    </w:p>
    <w:p w:rsidR="00DA7538" w:rsidRDefault="006E2927" w:rsidP="00DA7538">
      <w:pPr>
        <w:widowControl w:val="0"/>
        <w:autoSpaceDE w:val="0"/>
        <w:autoSpaceDN w:val="0"/>
        <w:spacing w:before="100" w:beforeAutospacing="1" w:after="0"/>
        <w:ind w:left="119"/>
        <w:contextualSpacing/>
        <w:rPr>
          <w:rFonts w:ascii="Times New Roman" w:hAnsi="Times New Roman" w:cs="Times New Roman"/>
          <w:sz w:val="24"/>
          <w:szCs w:val="24"/>
        </w:rPr>
      </w:pPr>
      <w:r>
        <w:rPr>
          <w:rFonts w:ascii="Times New Roman" w:eastAsia="Times New Roman" w:hAnsi="Times New Roman" w:cs="Times New Roman"/>
        </w:rPr>
        <w:tab/>
      </w:r>
      <w:r>
        <w:rPr>
          <w:rFonts w:ascii="Times New Roman" w:hAnsi="Times New Roman" w:cs="Times New Roman"/>
          <w:sz w:val="24"/>
          <w:szCs w:val="24"/>
        </w:rPr>
        <w:t>M.</w:t>
      </w:r>
      <w:r w:rsidR="00DA7538">
        <w:rPr>
          <w:rFonts w:ascii="Times New Roman" w:hAnsi="Times New Roman" w:cs="Times New Roman"/>
          <w:sz w:val="24"/>
          <w:szCs w:val="24"/>
        </w:rPr>
        <w:t xml:space="preserve">) </w:t>
      </w:r>
      <w:r w:rsidR="00DA7538" w:rsidRPr="00B83CA6">
        <w:rPr>
          <w:rFonts w:ascii="Times New Roman" w:eastAsia="Times New Roman" w:hAnsi="Times New Roman" w:cs="Times New Roman"/>
          <w:sz w:val="24"/>
          <w:szCs w:val="24"/>
        </w:rPr>
        <w:t>Clerk’s Report: McCoy 1.) To date budget rep</w:t>
      </w:r>
      <w:r w:rsidR="00DA7538">
        <w:rPr>
          <w:rFonts w:ascii="Times New Roman" w:eastAsia="Times New Roman" w:hAnsi="Times New Roman" w:cs="Times New Roman"/>
          <w:sz w:val="24"/>
          <w:szCs w:val="24"/>
        </w:rPr>
        <w:t xml:space="preserve">orts. 2.) Account balances. </w:t>
      </w:r>
      <w:r w:rsidR="00DA7538">
        <w:rPr>
          <w:rFonts w:ascii="Times New Roman" w:hAnsi="Times New Roman" w:cs="Times New Roman"/>
          <w:sz w:val="24"/>
          <w:szCs w:val="24"/>
        </w:rPr>
        <w:tab/>
      </w:r>
    </w:p>
    <w:p w:rsidR="006E2927" w:rsidRDefault="00DA7538" w:rsidP="006E2927">
      <w:pPr>
        <w:widowControl w:val="0"/>
        <w:autoSpaceDE w:val="0"/>
        <w:autoSpaceDN w:val="0"/>
        <w:spacing w:before="100" w:beforeAutospacing="1" w:after="0"/>
        <w:ind w:left="119"/>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006E2927">
        <w:rPr>
          <w:rFonts w:ascii="Times New Roman" w:hAnsi="Times New Roman" w:cs="Times New Roman"/>
          <w:sz w:val="24"/>
          <w:szCs w:val="24"/>
        </w:rPr>
        <w:t>N</w:t>
      </w:r>
      <w:r>
        <w:rPr>
          <w:rFonts w:ascii="Times New Roman" w:hAnsi="Times New Roman" w:cs="Times New Roman"/>
          <w:sz w:val="24"/>
          <w:szCs w:val="24"/>
        </w:rPr>
        <w:t>.)</w:t>
      </w:r>
      <w:r w:rsidRPr="00B83CA6">
        <w:rPr>
          <w:rFonts w:ascii="Times New Roman" w:eastAsia="Times New Roman" w:hAnsi="Times New Roman" w:cs="Times New Roman"/>
          <w:sz w:val="24"/>
          <w:szCs w:val="24"/>
        </w:rPr>
        <w:t xml:space="preserve"> Treasurer’s Report: 1.) Monthly Receipts, Vouchers</w:t>
      </w:r>
    </w:p>
    <w:p w:rsidR="006E2927" w:rsidRDefault="006E2927" w:rsidP="006E2927">
      <w:pPr>
        <w:widowControl w:val="0"/>
        <w:autoSpaceDE w:val="0"/>
        <w:autoSpaceDN w:val="0"/>
        <w:spacing w:before="100" w:beforeAutospacing="1" w:after="0"/>
        <w:ind w:left="119"/>
        <w:contextualSpacing/>
        <w:rPr>
          <w:rFonts w:ascii="Times New Roman" w:eastAsia="Times New Roman" w:hAnsi="Times New Roman" w:cs="Times New Roman"/>
          <w:sz w:val="24"/>
          <w:szCs w:val="24"/>
        </w:rPr>
      </w:pPr>
      <w:r>
        <w:rPr>
          <w:rFonts w:ascii="Times New Roman" w:hAnsi="Times New Roman" w:cs="Times New Roman"/>
          <w:sz w:val="24"/>
          <w:szCs w:val="24"/>
        </w:rPr>
        <w:tab/>
        <w:t xml:space="preserve">O.) </w:t>
      </w:r>
      <w:r w:rsidRPr="00B83CA6">
        <w:rPr>
          <w:rFonts w:ascii="Times New Roman" w:eastAsia="Times New Roman" w:hAnsi="Times New Roman" w:cs="Times New Roman"/>
          <w:sz w:val="24"/>
          <w:szCs w:val="24"/>
        </w:rPr>
        <w:t>Approval of Checks/ Vouchers as listed.</w:t>
      </w:r>
    </w:p>
    <w:p w:rsidR="006E2927" w:rsidRDefault="006E2927" w:rsidP="006E2927">
      <w:pPr>
        <w:widowControl w:val="0"/>
        <w:autoSpaceDE w:val="0"/>
        <w:autoSpaceDN w:val="0"/>
        <w:spacing w:before="100" w:beforeAutospacing="1" w:after="0"/>
        <w:ind w:left="119"/>
        <w:contextualSpacing/>
        <w:rPr>
          <w:rFonts w:ascii="Times New Roman" w:eastAsia="Times New Roman" w:hAnsi="Times New Roman" w:cs="Times New Roman"/>
          <w:sz w:val="24"/>
          <w:szCs w:val="24"/>
        </w:rPr>
      </w:pPr>
      <w:r>
        <w:rPr>
          <w:rFonts w:ascii="Times New Roman" w:hAnsi="Times New Roman" w:cs="Times New Roman"/>
          <w:sz w:val="24"/>
          <w:szCs w:val="24"/>
        </w:rPr>
        <w:tab/>
        <w:t xml:space="preserve">P.) </w:t>
      </w:r>
      <w:r w:rsidRPr="00B83CA6">
        <w:rPr>
          <w:rFonts w:ascii="Times New Roman" w:eastAsia="Times New Roman" w:hAnsi="Times New Roman" w:cs="Times New Roman"/>
          <w:sz w:val="24"/>
          <w:szCs w:val="24"/>
        </w:rPr>
        <w:t>Correspondence, reports from conferences, seminars, meetings, other matters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B83CA6">
        <w:rPr>
          <w:rFonts w:ascii="Times New Roman" w:eastAsia="Times New Roman" w:hAnsi="Times New Roman" w:cs="Times New Roman"/>
          <w:sz w:val="24"/>
          <w:szCs w:val="24"/>
        </w:rPr>
        <w:t>for discussion only.</w:t>
      </w:r>
    </w:p>
    <w:p w:rsidR="006E2927" w:rsidRDefault="006E2927" w:rsidP="006E2927">
      <w:pPr>
        <w:widowControl w:val="0"/>
        <w:autoSpaceDE w:val="0"/>
        <w:autoSpaceDN w:val="0"/>
        <w:spacing w:before="100" w:beforeAutospacing="1" w:after="0"/>
        <w:ind w:left="119"/>
        <w:contextualSpacing/>
        <w:rPr>
          <w:rFonts w:ascii="Times New Roman" w:eastAsia="Times New Roman" w:hAnsi="Times New Roman" w:cs="Times New Roman"/>
          <w:sz w:val="24"/>
          <w:szCs w:val="24"/>
        </w:rPr>
      </w:pPr>
      <w:r>
        <w:rPr>
          <w:rFonts w:ascii="Times New Roman" w:hAnsi="Times New Roman" w:cs="Times New Roman"/>
          <w:sz w:val="24"/>
          <w:szCs w:val="24"/>
        </w:rPr>
        <w:tab/>
        <w:t>Q.)</w:t>
      </w:r>
      <w:r w:rsidRPr="00B83CA6">
        <w:rPr>
          <w:rFonts w:ascii="Times New Roman" w:eastAsia="Times New Roman" w:hAnsi="Times New Roman" w:cs="Times New Roman"/>
          <w:sz w:val="24"/>
          <w:szCs w:val="24"/>
        </w:rPr>
        <w:t xml:space="preserve"> Future agenda items.</w:t>
      </w:r>
    </w:p>
    <w:p w:rsidR="006E2927" w:rsidRPr="0095229F" w:rsidRDefault="006E2927" w:rsidP="006E2927">
      <w:pPr>
        <w:widowControl w:val="0"/>
        <w:autoSpaceDE w:val="0"/>
        <w:autoSpaceDN w:val="0"/>
        <w:spacing w:before="100" w:beforeAutospacing="1" w:after="0"/>
        <w:ind w:left="119"/>
        <w:contextualSpacing/>
        <w:rPr>
          <w:rFonts w:ascii="Times New Roman" w:eastAsia="Times New Roman" w:hAnsi="Times New Roman" w:cs="Times New Roman"/>
          <w:sz w:val="24"/>
          <w:szCs w:val="24"/>
        </w:rPr>
      </w:pPr>
      <w:r>
        <w:rPr>
          <w:rFonts w:ascii="Times New Roman" w:hAnsi="Times New Roman" w:cs="Times New Roman"/>
          <w:sz w:val="24"/>
          <w:szCs w:val="24"/>
        </w:rPr>
        <w:tab/>
        <w:t>R.)</w:t>
      </w:r>
      <w:r w:rsidRPr="00C303CC">
        <w:rPr>
          <w:rFonts w:ascii="Times New Roman" w:eastAsia="Times New Roman" w:hAnsi="Times New Roman" w:cs="Times New Roman"/>
        </w:rPr>
        <w:t xml:space="preserve"> Adjourn</w:t>
      </w:r>
    </w:p>
    <w:p w:rsidR="006E2927" w:rsidRDefault="006E2927" w:rsidP="006E2927">
      <w:pPr>
        <w:spacing w:after="0"/>
        <w:ind w:left="1800"/>
        <w:contextualSpacing/>
        <w:rPr>
          <w:rFonts w:ascii="Times New Roman" w:eastAsia="Times New Roman" w:hAnsi="Times New Roman" w:cs="Times New Roman"/>
        </w:rPr>
      </w:pPr>
    </w:p>
    <w:p w:rsidR="006E2927" w:rsidRPr="00C303CC" w:rsidRDefault="006E2927" w:rsidP="006E2927">
      <w:pPr>
        <w:spacing w:after="0"/>
        <w:ind w:left="1800"/>
        <w:contextualSpacing/>
        <w:rPr>
          <w:rFonts w:ascii="Times New Roman" w:eastAsia="Times New Roman" w:hAnsi="Times New Roman" w:cs="Times New Roman"/>
        </w:rPr>
      </w:pPr>
      <w:r w:rsidRPr="00C303CC">
        <w:rPr>
          <w:rFonts w:ascii="Times New Roman" w:eastAsia="Times New Roman" w:hAnsi="Times New Roman" w:cs="Times New Roman"/>
        </w:rPr>
        <w:t>No</w:t>
      </w:r>
      <w:r w:rsidR="002948CE">
        <w:rPr>
          <w:rFonts w:ascii="Times New Roman" w:eastAsia="Times New Roman" w:hAnsi="Times New Roman" w:cs="Times New Roman"/>
        </w:rPr>
        <w:t xml:space="preserve">tice posted on January 4, </w:t>
      </w:r>
      <w:bookmarkStart w:id="0" w:name="_GoBack"/>
      <w:bookmarkEnd w:id="0"/>
      <w:r>
        <w:rPr>
          <w:rFonts w:ascii="Times New Roman" w:eastAsia="Times New Roman" w:hAnsi="Times New Roman" w:cs="Times New Roman"/>
        </w:rPr>
        <w:t>2020</w:t>
      </w:r>
      <w:r w:rsidRPr="00C303CC">
        <w:rPr>
          <w:rFonts w:ascii="Times New Roman" w:eastAsia="Times New Roman" w:hAnsi="Times New Roman" w:cs="Times New Roman"/>
        </w:rPr>
        <w:t xml:space="preserve"> by Kathy McCoy, Clerk, Town of Round Lake. Upon reasonable notice efforts will be made to accommodate the needs of individuals with disabilities through appropriate aids and services. Contact the Town Clerk at 715-462-9271.</w:t>
      </w:r>
    </w:p>
    <w:p w:rsidR="006E2927" w:rsidRPr="00C303CC" w:rsidRDefault="006E2927" w:rsidP="006E2927">
      <w:pPr>
        <w:contextualSpacing/>
        <w:rPr>
          <w:rFonts w:ascii="Times New Roman" w:hAnsi="Times New Roman" w:cs="Times New Roman"/>
        </w:rPr>
      </w:pPr>
      <w:r w:rsidRPr="00C303CC">
        <w:rPr>
          <w:rFonts w:ascii="Times New Roman" w:hAnsi="Times New Roman" w:cs="Times New Roman"/>
        </w:rPr>
        <w:tab/>
      </w:r>
    </w:p>
    <w:p w:rsidR="006E2927" w:rsidRPr="00C303CC" w:rsidRDefault="006E2927" w:rsidP="006E2927">
      <w:pPr>
        <w:spacing w:after="0"/>
        <w:rPr>
          <w:rFonts w:ascii="Times New Roman" w:eastAsia="Times New Roman" w:hAnsi="Times New Roman" w:cs="Times New Roman"/>
        </w:rPr>
      </w:pPr>
    </w:p>
    <w:p w:rsidR="006E2927" w:rsidRPr="00C303CC" w:rsidRDefault="006E2927" w:rsidP="006E2927">
      <w:pPr>
        <w:widowControl w:val="0"/>
        <w:autoSpaceDE w:val="0"/>
        <w:autoSpaceDN w:val="0"/>
        <w:spacing w:before="100" w:beforeAutospacing="1" w:after="0"/>
        <w:ind w:left="119"/>
        <w:contextualSpacing/>
        <w:rPr>
          <w:rFonts w:ascii="Times New Roman" w:eastAsia="Times New Roman" w:hAnsi="Times New Roman" w:cs="Times New Roman"/>
        </w:rPr>
      </w:pPr>
    </w:p>
    <w:p w:rsidR="006E2927" w:rsidRPr="00C303CC" w:rsidRDefault="006E2927" w:rsidP="006E2927">
      <w:pPr>
        <w:widowControl w:val="0"/>
        <w:autoSpaceDE w:val="0"/>
        <w:autoSpaceDN w:val="0"/>
        <w:spacing w:before="100" w:beforeAutospacing="1" w:after="0"/>
        <w:ind w:left="119"/>
        <w:contextualSpacing/>
        <w:rPr>
          <w:rFonts w:ascii="Times New Roman" w:eastAsia="Times New Roman" w:hAnsi="Times New Roman" w:cs="Times New Roman"/>
        </w:rPr>
      </w:pPr>
      <w:r w:rsidRPr="00C303CC">
        <w:rPr>
          <w:rFonts w:ascii="Times New Roman" w:eastAsia="Times New Roman" w:hAnsi="Times New Roman" w:cs="Times New Roman"/>
        </w:rPr>
        <w:tab/>
      </w:r>
      <w:r w:rsidRPr="00C303CC">
        <w:rPr>
          <w:rFonts w:ascii="Times New Roman" w:eastAsia="Times New Roman" w:hAnsi="Times New Roman" w:cs="Times New Roman"/>
        </w:rPr>
        <w:tab/>
      </w:r>
    </w:p>
    <w:p w:rsidR="006E2927" w:rsidRPr="00C303CC" w:rsidRDefault="006E2927" w:rsidP="00DA7538">
      <w:pPr>
        <w:widowControl w:val="0"/>
        <w:autoSpaceDE w:val="0"/>
        <w:autoSpaceDN w:val="0"/>
        <w:spacing w:before="100" w:beforeAutospacing="1" w:after="0"/>
        <w:ind w:left="119"/>
        <w:contextualSpacing/>
        <w:rPr>
          <w:rFonts w:ascii="Times New Roman" w:eastAsia="Times New Roman" w:hAnsi="Times New Roman" w:cs="Times New Roman"/>
        </w:rPr>
      </w:pPr>
    </w:p>
    <w:p w:rsidR="00520894" w:rsidRPr="00520894" w:rsidRDefault="00520894" w:rsidP="00520894">
      <w:pPr>
        <w:widowControl w:val="0"/>
        <w:autoSpaceDE w:val="0"/>
        <w:autoSpaceDN w:val="0"/>
        <w:spacing w:before="100" w:beforeAutospacing="1" w:after="0"/>
        <w:ind w:left="119"/>
        <w:contextualSpacing/>
        <w:rPr>
          <w:rFonts w:ascii="Times New Roman" w:eastAsia="Times New Roman" w:hAnsi="Times New Roman" w:cs="Times New Roman"/>
        </w:rPr>
      </w:pPr>
    </w:p>
    <w:sectPr w:rsidR="00520894" w:rsidRPr="005208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49" w:rsidRDefault="00177349" w:rsidP="00CB00C1">
      <w:pPr>
        <w:spacing w:after="0"/>
      </w:pPr>
      <w:r>
        <w:separator/>
      </w:r>
    </w:p>
  </w:endnote>
  <w:endnote w:type="continuationSeparator" w:id="0">
    <w:p w:rsidR="00177349" w:rsidRDefault="00177349" w:rsidP="00CB0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1" w:rsidRDefault="00CB0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1" w:rsidRDefault="00CB0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1" w:rsidRDefault="00CB0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49" w:rsidRDefault="00177349" w:rsidP="00CB00C1">
      <w:pPr>
        <w:spacing w:after="0"/>
      </w:pPr>
      <w:r>
        <w:separator/>
      </w:r>
    </w:p>
  </w:footnote>
  <w:footnote w:type="continuationSeparator" w:id="0">
    <w:p w:rsidR="00177349" w:rsidRDefault="00177349" w:rsidP="00CB00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1" w:rsidRDefault="00CB0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1" w:rsidRDefault="00CB0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1" w:rsidRDefault="00CB0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94"/>
    <w:rsid w:val="00177349"/>
    <w:rsid w:val="001840C1"/>
    <w:rsid w:val="002948CE"/>
    <w:rsid w:val="00520894"/>
    <w:rsid w:val="006E2927"/>
    <w:rsid w:val="00CB00C1"/>
    <w:rsid w:val="00DA7538"/>
    <w:rsid w:val="00F4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38"/>
    <w:pPr>
      <w:spacing w:after="160" w:line="259" w:lineRule="auto"/>
      <w:ind w:left="720"/>
      <w:contextualSpacing/>
    </w:pPr>
  </w:style>
  <w:style w:type="paragraph" w:styleId="Header">
    <w:name w:val="header"/>
    <w:basedOn w:val="Normal"/>
    <w:link w:val="HeaderChar"/>
    <w:uiPriority w:val="99"/>
    <w:unhideWhenUsed/>
    <w:rsid w:val="00CB00C1"/>
    <w:pPr>
      <w:tabs>
        <w:tab w:val="center" w:pos="4680"/>
        <w:tab w:val="right" w:pos="9360"/>
      </w:tabs>
      <w:spacing w:after="0"/>
    </w:pPr>
  </w:style>
  <w:style w:type="character" w:customStyle="1" w:styleId="HeaderChar">
    <w:name w:val="Header Char"/>
    <w:basedOn w:val="DefaultParagraphFont"/>
    <w:link w:val="Header"/>
    <w:uiPriority w:val="99"/>
    <w:rsid w:val="00CB00C1"/>
  </w:style>
  <w:style w:type="paragraph" w:styleId="Footer">
    <w:name w:val="footer"/>
    <w:basedOn w:val="Normal"/>
    <w:link w:val="FooterChar"/>
    <w:uiPriority w:val="99"/>
    <w:unhideWhenUsed/>
    <w:rsid w:val="00CB00C1"/>
    <w:pPr>
      <w:tabs>
        <w:tab w:val="center" w:pos="4680"/>
        <w:tab w:val="right" w:pos="9360"/>
      </w:tabs>
      <w:spacing w:after="0"/>
    </w:pPr>
  </w:style>
  <w:style w:type="character" w:customStyle="1" w:styleId="FooterChar">
    <w:name w:val="Footer Char"/>
    <w:basedOn w:val="DefaultParagraphFont"/>
    <w:link w:val="Footer"/>
    <w:uiPriority w:val="99"/>
    <w:rsid w:val="00CB0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38"/>
    <w:pPr>
      <w:spacing w:after="160" w:line="259" w:lineRule="auto"/>
      <w:ind w:left="720"/>
      <w:contextualSpacing/>
    </w:pPr>
  </w:style>
  <w:style w:type="paragraph" w:styleId="Header">
    <w:name w:val="header"/>
    <w:basedOn w:val="Normal"/>
    <w:link w:val="HeaderChar"/>
    <w:uiPriority w:val="99"/>
    <w:unhideWhenUsed/>
    <w:rsid w:val="00CB00C1"/>
    <w:pPr>
      <w:tabs>
        <w:tab w:val="center" w:pos="4680"/>
        <w:tab w:val="right" w:pos="9360"/>
      </w:tabs>
      <w:spacing w:after="0"/>
    </w:pPr>
  </w:style>
  <w:style w:type="character" w:customStyle="1" w:styleId="HeaderChar">
    <w:name w:val="Header Char"/>
    <w:basedOn w:val="DefaultParagraphFont"/>
    <w:link w:val="Header"/>
    <w:uiPriority w:val="99"/>
    <w:rsid w:val="00CB00C1"/>
  </w:style>
  <w:style w:type="paragraph" w:styleId="Footer">
    <w:name w:val="footer"/>
    <w:basedOn w:val="Normal"/>
    <w:link w:val="FooterChar"/>
    <w:uiPriority w:val="99"/>
    <w:unhideWhenUsed/>
    <w:rsid w:val="00CB00C1"/>
    <w:pPr>
      <w:tabs>
        <w:tab w:val="center" w:pos="4680"/>
        <w:tab w:val="right" w:pos="9360"/>
      </w:tabs>
      <w:spacing w:after="0"/>
    </w:pPr>
  </w:style>
  <w:style w:type="character" w:customStyle="1" w:styleId="FooterChar">
    <w:name w:val="Footer Char"/>
    <w:basedOn w:val="DefaultParagraphFont"/>
    <w:link w:val="Footer"/>
    <w:uiPriority w:val="99"/>
    <w:rsid w:val="00CB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3BCE-CD91-4C13-95C4-B6631EA2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2020-01-05T01:27:00Z</cp:lastPrinted>
  <dcterms:created xsi:type="dcterms:W3CDTF">2020-01-05T01:27:00Z</dcterms:created>
  <dcterms:modified xsi:type="dcterms:W3CDTF">2020-01-05T01:27:00Z</dcterms:modified>
</cp:coreProperties>
</file>